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81AA8" w:rsidRDefault="000B7159" w:rsidP="000B7159">
      <w:pPr>
        <w:spacing w:line="480" w:lineRule="auto"/>
        <w:ind w:firstLine="706"/>
        <w:rPr>
          <w:rFonts w:ascii="Times New Roman" w:hAnsi="Times New Roman" w:cs="Times New Roman"/>
        </w:rPr>
      </w:pPr>
      <w:r>
        <w:rPr>
          <w:rFonts w:ascii="Times New Roman" w:hAnsi="Times New Roman" w:cs="Times New Roman"/>
        </w:rPr>
        <w:t>Name</w:t>
      </w:r>
    </w:p>
    <w:p w:rsidR="000B7159" w:rsidRDefault="000B7159" w:rsidP="000B7159">
      <w:pPr>
        <w:spacing w:line="480" w:lineRule="auto"/>
        <w:ind w:firstLine="706"/>
        <w:rPr>
          <w:rFonts w:ascii="Times New Roman" w:hAnsi="Times New Roman" w:cs="Times New Roman"/>
        </w:rPr>
      </w:pPr>
      <w:r>
        <w:rPr>
          <w:rFonts w:ascii="Times New Roman" w:hAnsi="Times New Roman" w:cs="Times New Roman"/>
        </w:rPr>
        <w:t>Tutor</w:t>
      </w:r>
    </w:p>
    <w:p w:rsidR="000B7159" w:rsidRDefault="000B7159" w:rsidP="000B7159">
      <w:pPr>
        <w:spacing w:line="480" w:lineRule="auto"/>
        <w:ind w:firstLine="706"/>
        <w:rPr>
          <w:rFonts w:ascii="Times New Roman" w:hAnsi="Times New Roman" w:cs="Times New Roman"/>
        </w:rPr>
      </w:pPr>
      <w:r>
        <w:rPr>
          <w:rFonts w:ascii="Times New Roman" w:hAnsi="Times New Roman" w:cs="Times New Roman"/>
        </w:rPr>
        <w:t>Course</w:t>
      </w:r>
    </w:p>
    <w:p w:rsidR="000B7159" w:rsidRPr="00181AA8" w:rsidRDefault="000B7159" w:rsidP="000B7159">
      <w:pPr>
        <w:spacing w:line="480" w:lineRule="auto"/>
        <w:ind w:firstLine="706"/>
        <w:rPr>
          <w:rFonts w:ascii="Times New Roman" w:hAnsi="Times New Roman" w:cs="Times New Roman"/>
        </w:rPr>
      </w:pPr>
      <w:r>
        <w:rPr>
          <w:rFonts w:ascii="Times New Roman" w:hAnsi="Times New Roman" w:cs="Times New Roman"/>
        </w:rPr>
        <w:t>Date Due</w:t>
      </w:r>
    </w:p>
    <w:p w:rsidR="00181AA8" w:rsidRPr="00181AA8" w:rsidRDefault="00181AA8" w:rsidP="000B7159">
      <w:pPr>
        <w:spacing w:line="480" w:lineRule="auto"/>
        <w:ind w:firstLine="706"/>
        <w:rPr>
          <w:rFonts w:ascii="Times New Roman" w:hAnsi="Times New Roman" w:cs="Times New Roman"/>
        </w:rPr>
      </w:pPr>
    </w:p>
    <w:p w:rsidR="000B7159" w:rsidRPr="000B7159" w:rsidRDefault="000B7159" w:rsidP="000B7159">
      <w:pPr>
        <w:spacing w:line="480" w:lineRule="auto"/>
        <w:ind w:firstLine="706"/>
        <w:jc w:val="center"/>
        <w:rPr>
          <w:rFonts w:ascii="Times New Roman" w:hAnsi="Times New Roman" w:cs="Times New Roman"/>
          <w:b/>
        </w:rPr>
      </w:pPr>
      <w:r w:rsidRPr="000B7159">
        <w:rPr>
          <w:b/>
        </w:rPr>
        <w:t xml:space="preserve">Importance of </w:t>
      </w:r>
      <w:proofErr w:type="spellStart"/>
      <w:r w:rsidRPr="000B7159">
        <w:rPr>
          <w:b/>
        </w:rPr>
        <w:t>Batna</w:t>
      </w:r>
      <w:proofErr w:type="spellEnd"/>
      <w:r w:rsidRPr="000B7159">
        <w:rPr>
          <w:b/>
        </w:rPr>
        <w:t xml:space="preserve"> in Negotiations</w:t>
      </w:r>
    </w:p>
    <w:p w:rsidR="00181AA8" w:rsidRPr="00181AA8" w:rsidRDefault="00181AA8" w:rsidP="000B7159">
      <w:pPr>
        <w:spacing w:line="480" w:lineRule="auto"/>
        <w:ind w:firstLine="706"/>
        <w:rPr>
          <w:rFonts w:ascii="Times New Roman" w:hAnsi="Times New Roman" w:cs="Times New Roman"/>
        </w:rPr>
      </w:pPr>
      <w:r w:rsidRPr="00181AA8">
        <w:rPr>
          <w:rFonts w:ascii="Times New Roman" w:hAnsi="Times New Roman" w:cs="Times New Roman"/>
        </w:rPr>
        <w:t>Negotiation is termed as a dialogue between two or more people or parties with intent to reach a rewarding outcome for one or more issues that are giving rise to a conflict. This rewarding outcome can either be acquired by one of the parties involved or both. It aims to gain merit for a person or a group or to craft results to satisfy different interests. The extent to which the negotiating parties trust each other to implement the negotiated deal is a major aspect in determining the success of the negotiation.</w:t>
      </w:r>
      <w:r w:rsidR="00AF5798">
        <w:rPr>
          <w:rFonts w:ascii="Times New Roman" w:hAnsi="Times New Roman" w:cs="Times New Roman"/>
        </w:rPr>
        <w:t xml:space="preserve"> It is true that there are very many questions that comes in as to why when negotiating if the establishment of </w:t>
      </w:r>
      <w:r w:rsidR="00AF5798" w:rsidRPr="00181AA8">
        <w:rPr>
          <w:rFonts w:ascii="Times New Roman" w:hAnsi="Times New Roman" w:cs="Times New Roman"/>
        </w:rPr>
        <w:t xml:space="preserve">BATNA </w:t>
      </w:r>
      <w:r w:rsidR="00AF5798">
        <w:rPr>
          <w:rFonts w:ascii="Times New Roman" w:hAnsi="Times New Roman" w:cs="Times New Roman"/>
        </w:rPr>
        <w:t xml:space="preserve">is important. This essay will answer this question with reasons for the stance. </w:t>
      </w:r>
    </w:p>
    <w:p w:rsidR="00181AA8" w:rsidRPr="00181AA8" w:rsidRDefault="00181AA8" w:rsidP="000B7159">
      <w:pPr>
        <w:spacing w:line="480" w:lineRule="auto"/>
        <w:ind w:firstLine="706"/>
        <w:rPr>
          <w:rFonts w:ascii="Times New Roman" w:hAnsi="Times New Roman" w:cs="Times New Roman"/>
        </w:rPr>
      </w:pPr>
      <w:r w:rsidRPr="00181AA8">
        <w:rPr>
          <w:rFonts w:ascii="Times New Roman" w:hAnsi="Times New Roman" w:cs="Times New Roman"/>
        </w:rPr>
        <w:t xml:space="preserve">In negotiation, BATNA is the most advantageous alternative course of action a party can take if negotiations fail and an agreement cannot be reached. The term BATNA is an acronym for the “Best Alternative to a Negotiated Agreement” which was first highlighted as a concept by Roger Fisher and William URY in their book “Getting to Yes: Negotiating Without Giving In”. Fisher and </w:t>
      </w:r>
      <w:proofErr w:type="spellStart"/>
      <w:r w:rsidRPr="00181AA8">
        <w:rPr>
          <w:rFonts w:ascii="Times New Roman" w:hAnsi="Times New Roman" w:cs="Times New Roman"/>
        </w:rPr>
        <w:t>Ury</w:t>
      </w:r>
      <w:proofErr w:type="spellEnd"/>
      <w:r w:rsidRPr="00181AA8">
        <w:rPr>
          <w:rFonts w:ascii="Times New Roman" w:hAnsi="Times New Roman" w:cs="Times New Roman"/>
        </w:rPr>
        <w:t xml:space="preserve"> stated that any negotiator should determine their BATNA before agreeing to any negotiated agreement. In light of its importance, BATNA is the key focus and the driving force behind a successful negotiator. A party should generally not accept a worse resolution than its BATNA. Care should be taken to ensure that deals are clearly valued, taking into account all considerations, such as inter-personal value, time value of money and the likeliness that the other party will live up to their side of the deal.</w:t>
      </w:r>
    </w:p>
    <w:p w:rsidR="00181AA8" w:rsidRPr="00181AA8" w:rsidRDefault="00181AA8" w:rsidP="000B7159">
      <w:pPr>
        <w:spacing w:line="480" w:lineRule="auto"/>
        <w:ind w:firstLine="706"/>
        <w:rPr>
          <w:rFonts w:ascii="Times New Roman" w:hAnsi="Times New Roman" w:cs="Times New Roman"/>
        </w:rPr>
      </w:pPr>
      <w:r w:rsidRPr="00181AA8">
        <w:rPr>
          <w:rFonts w:ascii="Times New Roman" w:hAnsi="Times New Roman" w:cs="Times New Roman"/>
        </w:rPr>
        <w:t xml:space="preserve">BATNA is important because it acts a point of leverage in negotiations. Options need to be actual and actionable to be of value, BATNA is the measure of the balance of power in a </w:t>
      </w:r>
      <w:r w:rsidRPr="00181AA8">
        <w:rPr>
          <w:rFonts w:ascii="Times New Roman" w:hAnsi="Times New Roman" w:cs="Times New Roman"/>
        </w:rPr>
        <w:lastRenderedPageBreak/>
        <w:t>negotiation. If other parties need you in order to reach their objectives, your BATNA is strong; your negotiating circumstances are strong. If you want to buy a new computer and the same model is for sale at several computer dealers, you have a strong BATNA because you can benefit from their competition for your business. Think of BATNA in a negotiation like playing a game of cards. Your walking-in BATNA may be the first cards you are dealt. In many card games, your hand may change during the play as new cards are dealt with you (and others). So your BATNA changes as new cards come into your hand. If those new cards are only known to you, you develop a greater understanding of your own apparent strength. If the new cards are dealt with all the players in a way that allows each player to see at least some of the cards in each player's hand, you learn more about the comparative strength of your BATNA. In negotiation, rather than looking at cards, we are assessing information about our own resources, those of other negotiating parties, and the influences on each negotiator from their constituencies.</w:t>
      </w:r>
    </w:p>
    <w:p w:rsidR="00181AA8" w:rsidRPr="00181AA8" w:rsidRDefault="000B7159" w:rsidP="000B7159">
      <w:pPr>
        <w:spacing w:line="480" w:lineRule="auto"/>
        <w:ind w:firstLine="706"/>
        <w:rPr>
          <w:rFonts w:ascii="Times New Roman" w:hAnsi="Times New Roman" w:cs="Times New Roman"/>
        </w:rPr>
      </w:pPr>
      <w:r>
        <w:rPr>
          <w:rFonts w:ascii="Times New Roman" w:hAnsi="Times New Roman" w:cs="Times New Roman"/>
        </w:rPr>
        <w:t>In conclusion and b</w:t>
      </w:r>
      <w:r w:rsidR="00181AA8" w:rsidRPr="00181AA8">
        <w:rPr>
          <w:rFonts w:ascii="Times New Roman" w:hAnsi="Times New Roman" w:cs="Times New Roman"/>
        </w:rPr>
        <w:t xml:space="preserve">y looking at it as an ongoing, </w:t>
      </w:r>
      <w:r>
        <w:rPr>
          <w:rFonts w:ascii="Times New Roman" w:hAnsi="Times New Roman" w:cs="Times New Roman"/>
        </w:rPr>
        <w:t xml:space="preserve">it is evident that </w:t>
      </w:r>
      <w:r w:rsidR="00181AA8" w:rsidRPr="00181AA8">
        <w:rPr>
          <w:rFonts w:ascii="Times New Roman" w:hAnsi="Times New Roman" w:cs="Times New Roman"/>
        </w:rPr>
        <w:t>changing m</w:t>
      </w:r>
      <w:r>
        <w:rPr>
          <w:rFonts w:ascii="Times New Roman" w:hAnsi="Times New Roman" w:cs="Times New Roman"/>
        </w:rPr>
        <w:t xml:space="preserve">easure of negotiating strength </w:t>
      </w:r>
      <w:r w:rsidR="00181AA8" w:rsidRPr="00181AA8">
        <w:rPr>
          <w:rFonts w:ascii="Times New Roman" w:hAnsi="Times New Roman" w:cs="Times New Roman"/>
        </w:rPr>
        <w:t>as a mechanism for deciding whether and/or when to quit, we develop a disciplined, informed approach to our negotiations.</w:t>
      </w:r>
    </w:p>
    <w:p w:rsidR="00181AA8" w:rsidRDefault="00181AA8" w:rsidP="000B7159">
      <w:pPr>
        <w:spacing w:line="480" w:lineRule="auto"/>
        <w:ind w:firstLine="706"/>
        <w:rPr>
          <w:rFonts w:ascii="Times New Roman" w:hAnsi="Times New Roman" w:cs="Times New Roman"/>
        </w:rPr>
      </w:pPr>
      <w:r w:rsidRPr="00181AA8">
        <w:rPr>
          <w:rFonts w:ascii="Times New Roman" w:hAnsi="Times New Roman" w:cs="Times New Roman"/>
        </w:rPr>
        <w:t> </w:t>
      </w:r>
    </w:p>
    <w:p w:rsidR="00181AA8" w:rsidRPr="00181AA8" w:rsidRDefault="00181AA8" w:rsidP="000B7159">
      <w:pPr>
        <w:ind w:firstLine="706"/>
        <w:rPr>
          <w:rFonts w:ascii="Times New Roman" w:hAnsi="Times New Roman" w:cs="Times New Roman"/>
        </w:rPr>
      </w:pPr>
      <w:r>
        <w:rPr>
          <w:rFonts w:ascii="Times New Roman" w:hAnsi="Times New Roman" w:cs="Times New Roman"/>
        </w:rPr>
        <w:br w:type="page"/>
      </w:r>
    </w:p>
    <w:p w:rsidR="00181AA8" w:rsidRPr="00181AA8" w:rsidRDefault="000B7159" w:rsidP="000B7159">
      <w:pPr>
        <w:spacing w:line="480" w:lineRule="auto"/>
        <w:ind w:firstLine="706"/>
        <w:jc w:val="center"/>
        <w:rPr>
          <w:rFonts w:ascii="Times New Roman" w:hAnsi="Times New Roman" w:cs="Times New Roman"/>
        </w:rPr>
      </w:pPr>
      <w:r>
        <w:rPr>
          <w:rFonts w:ascii="Times New Roman" w:hAnsi="Times New Roman" w:cs="Times New Roman"/>
        </w:rPr>
        <w:lastRenderedPageBreak/>
        <w:t>Reference</w:t>
      </w:r>
    </w:p>
    <w:p w:rsidR="00181AA8" w:rsidRPr="00181AA8" w:rsidRDefault="00181AA8" w:rsidP="000B7159">
      <w:pPr>
        <w:spacing w:line="480" w:lineRule="auto"/>
        <w:ind w:right="-442" w:firstLine="706"/>
        <w:rPr>
          <w:rFonts w:ascii="Times New Roman" w:hAnsi="Times New Roman" w:cs="Times New Roman"/>
        </w:rPr>
      </w:pPr>
      <w:r w:rsidRPr="00181AA8">
        <w:rPr>
          <w:rFonts w:ascii="Times New Roman" w:hAnsi="Times New Roman" w:cs="Times New Roman"/>
        </w:rPr>
        <w:t>Spangler, Brad</w:t>
      </w:r>
      <w:r w:rsidR="000B7159">
        <w:rPr>
          <w:rFonts w:ascii="Times New Roman" w:hAnsi="Times New Roman" w:cs="Times New Roman"/>
        </w:rPr>
        <w:t xml:space="preserve"> (2011)</w:t>
      </w:r>
      <w:proofErr w:type="gramStart"/>
      <w:r w:rsidR="000B7159">
        <w:rPr>
          <w:rFonts w:ascii="Times New Roman" w:hAnsi="Times New Roman" w:cs="Times New Roman"/>
        </w:rPr>
        <w:t>.</w:t>
      </w:r>
      <w:r w:rsidRPr="00181AA8">
        <w:rPr>
          <w:rFonts w:ascii="Times New Roman" w:hAnsi="Times New Roman" w:cs="Times New Roman"/>
        </w:rPr>
        <w:t>.</w:t>
      </w:r>
      <w:proofErr w:type="gramEnd"/>
      <w:r w:rsidRPr="00181AA8">
        <w:rPr>
          <w:rFonts w:ascii="Times New Roman" w:hAnsi="Times New Roman" w:cs="Times New Roman"/>
        </w:rPr>
        <w:t xml:space="preserve">  Best Alternative to a Negotiated Agreement (BATNA). Beyond Intractability. Eds. </w:t>
      </w:r>
      <w:r>
        <w:rPr>
          <w:rFonts w:ascii="Times New Roman" w:hAnsi="Times New Roman" w:cs="Times New Roman"/>
        </w:rPr>
        <w:t xml:space="preserve"> </w:t>
      </w:r>
      <w:r>
        <w:rPr>
          <w:rFonts w:ascii="Times New Roman" w:hAnsi="Times New Roman" w:cs="Times New Roman"/>
        </w:rPr>
        <w:tab/>
      </w:r>
      <w:r w:rsidRPr="00181AA8">
        <w:rPr>
          <w:rFonts w:ascii="Times New Roman" w:hAnsi="Times New Roman" w:cs="Times New Roman"/>
        </w:rPr>
        <w:t xml:space="preserve"> </w:t>
      </w:r>
      <w:r w:rsidR="00BB0C14">
        <w:rPr>
          <w:rFonts w:ascii="Times New Roman" w:hAnsi="Times New Roman" w:cs="Times New Roman"/>
        </w:rPr>
        <w:t xml:space="preserve"> </w:t>
      </w:r>
      <w:r w:rsidRPr="00181AA8">
        <w:rPr>
          <w:rFonts w:ascii="Times New Roman" w:hAnsi="Times New Roman" w:cs="Times New Roman"/>
        </w:rPr>
        <w:t xml:space="preserve">Guy Burgess and Heidi Burgess: Conflict Information Consortium, University of  </w:t>
      </w:r>
      <w:r>
        <w:rPr>
          <w:rFonts w:ascii="Times New Roman" w:hAnsi="Times New Roman" w:cs="Times New Roman"/>
        </w:rPr>
        <w:t xml:space="preserve"> </w:t>
      </w:r>
      <w:r w:rsidRPr="00181AA8">
        <w:rPr>
          <w:rFonts w:ascii="Times New Roman" w:hAnsi="Times New Roman" w:cs="Times New Roman"/>
        </w:rPr>
        <w:t>C</w:t>
      </w:r>
      <w:r>
        <w:rPr>
          <w:rFonts w:ascii="Times New Roman" w:hAnsi="Times New Roman" w:cs="Times New Roman"/>
        </w:rPr>
        <w:t>olorado,</w:t>
      </w:r>
      <w:r w:rsidR="00BB0C14">
        <w:rPr>
          <w:rFonts w:ascii="Times New Roman" w:hAnsi="Times New Roman" w:cs="Times New Roman"/>
        </w:rPr>
        <w:t xml:space="preserve"> </w:t>
      </w:r>
      <w:r w:rsidR="00BB0C14">
        <w:rPr>
          <w:rFonts w:ascii="Times New Roman" w:hAnsi="Times New Roman" w:cs="Times New Roman"/>
        </w:rPr>
        <w:tab/>
      </w:r>
      <w:r w:rsidR="00BB0C14">
        <w:rPr>
          <w:rFonts w:ascii="Times New Roman" w:hAnsi="Times New Roman" w:cs="Times New Roman"/>
        </w:rPr>
        <w:tab/>
      </w:r>
      <w:r w:rsidRPr="00181AA8">
        <w:rPr>
          <w:rFonts w:ascii="Times New Roman" w:hAnsi="Times New Roman" w:cs="Times New Roman"/>
        </w:rPr>
        <w:t>Boulder. Posted: June 2003</w:t>
      </w:r>
    </w:p>
    <w:p w:rsidR="00F12BB1" w:rsidRPr="00181AA8" w:rsidRDefault="00F12BB1" w:rsidP="000B7159">
      <w:pPr>
        <w:spacing w:line="480" w:lineRule="auto"/>
        <w:ind w:firstLine="706"/>
        <w:rPr>
          <w:rFonts w:ascii="Times New Roman" w:hAnsi="Times New Roman" w:cs="Times New Roman"/>
        </w:rPr>
      </w:pPr>
      <w:bookmarkStart w:id="0" w:name="_GoBack"/>
      <w:bookmarkEnd w:id="0"/>
    </w:p>
    <w:sectPr w:rsidR="00F12BB1" w:rsidRPr="00181AA8" w:rsidSect="00310CB6">
      <w:headerReference w:type="default" r:id="rId7"/>
      <w:pgSz w:w="11906" w:h="16838"/>
      <w:pgMar w:top="1134" w:right="1134" w:bottom="1134" w:left="1134" w:header="0" w:footer="0" w:gutter="0"/>
      <w:cols w:space="720"/>
      <w:formProt w:val="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59F6" w:rsidRDefault="005859F6" w:rsidP="00D432C8">
      <w:r>
        <w:separator/>
      </w:r>
    </w:p>
  </w:endnote>
  <w:endnote w:type="continuationSeparator" w:id="0">
    <w:p w:rsidR="005859F6" w:rsidRDefault="005859F6" w:rsidP="00D432C8">
      <w:r>
        <w:continuationSeparator/>
      </w:r>
    </w:p>
  </w:endnote>
</w:endnotes>
</file>

<file path=word/fontTable.xml><?xml version="1.0" encoding="utf-8"?>
<w:fonts xmlns:r="http://schemas.openxmlformats.org/officeDocument/2006/relationships" xmlns:w="http://schemas.openxmlformats.org/wordprocessingml/2006/main">
  <w:font w:name="Liberation Serif">
    <w:altName w:val="Times New Roman"/>
    <w:charset w:val="01"/>
    <w:family w:val="roman"/>
    <w:pitch w:val="variable"/>
    <w:sig w:usb0="00000000" w:usb1="00000000" w:usb2="00000000" w:usb3="00000000" w:csb0="00000000" w:csb1="00000000"/>
  </w:font>
  <w:font w:name="DejaVu Sans">
    <w:altName w:val="Times New Roman"/>
    <w:panose1 w:val="00000000000000000000"/>
    <w:charset w:val="00"/>
    <w:family w:val="roman"/>
    <w:notTrueType/>
    <w:pitch w:val="default"/>
    <w:sig w:usb0="00000000" w:usb1="00000000" w:usb2="00000000" w:usb3="00000000" w:csb0="00000000" w:csb1="00000000"/>
  </w:font>
  <w:font w:name="FreeSans">
    <w:altName w:val="Times New Roman"/>
    <w:panose1 w:val="00000000000000000000"/>
    <w:charset w:val="00"/>
    <w:family w:val="roman"/>
    <w:notTrueType/>
    <w:pitch w:val="default"/>
    <w:sig w:usb0="00000000" w:usb1="00000000" w:usb2="00000000" w:usb3="00000000" w:csb0="00000000" w:csb1="00000000"/>
  </w:font>
  <w:font w:name="Times New Roman">
    <w:panose1 w:val="02020603050405020304"/>
    <w:charset w:val="00"/>
    <w:family w:val="roman"/>
    <w:pitch w:val="variable"/>
    <w:sig w:usb0="20002A87" w:usb1="80000000" w:usb2="00000008" w:usb3="00000000" w:csb0="000001FF" w:csb1="00000000"/>
  </w:font>
  <w:font w:name="Liberation Sans">
    <w:altName w:val="Arial"/>
    <w:charset w:val="01"/>
    <w:family w:val="swiss"/>
    <w:pitch w:val="variable"/>
    <w:sig w:usb0="00000000" w:usb1="00000000" w:usb2="00000000" w:usb3="00000000" w:csb0="00000000" w:csb1="00000000"/>
  </w:font>
  <w:font w:name="Mangal">
    <w:panose1 w:val="00000400000000000000"/>
    <w:charset w:val="00"/>
    <w:family w:val="auto"/>
    <w:pitch w:val="variable"/>
    <w:sig w:usb0="00008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59F6" w:rsidRDefault="005859F6" w:rsidP="00D432C8">
      <w:r>
        <w:separator/>
      </w:r>
    </w:p>
  </w:footnote>
  <w:footnote w:type="continuationSeparator" w:id="0">
    <w:p w:rsidR="005859F6" w:rsidRDefault="005859F6" w:rsidP="00D432C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93813"/>
      <w:docPartObj>
        <w:docPartGallery w:val="Page Numbers (Top of Page)"/>
        <w:docPartUnique/>
      </w:docPartObj>
    </w:sdtPr>
    <w:sdtContent>
      <w:p w:rsidR="008621D5" w:rsidRDefault="008621D5">
        <w:pPr>
          <w:pStyle w:val="Header"/>
          <w:jc w:val="right"/>
        </w:pPr>
        <w:r>
          <w:t xml:space="preserve">Surname </w:t>
        </w:r>
        <w:fldSimple w:instr=" PAGE   \* MERGEFORMAT ">
          <w:r>
            <w:rPr>
              <w:noProof/>
            </w:rPr>
            <w:t>1</w:t>
          </w:r>
        </w:fldSimple>
      </w:p>
    </w:sdtContent>
  </w:sdt>
  <w:p w:rsidR="00D432C8" w:rsidRDefault="00D432C8">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9"/>
  <w:characterSpacingControl w:val="doNotCompress"/>
  <w:footnotePr>
    <w:footnote w:id="-1"/>
    <w:footnote w:id="0"/>
  </w:footnotePr>
  <w:endnotePr>
    <w:endnote w:id="-1"/>
    <w:endnote w:id="0"/>
  </w:endnotePr>
  <w:compat/>
  <w:rsids>
    <w:rsidRoot w:val="00F12BB1"/>
    <w:rsid w:val="0009494B"/>
    <w:rsid w:val="000B7159"/>
    <w:rsid w:val="00181AA8"/>
    <w:rsid w:val="00254B52"/>
    <w:rsid w:val="00310CB6"/>
    <w:rsid w:val="005859F6"/>
    <w:rsid w:val="00661BA9"/>
    <w:rsid w:val="007B5539"/>
    <w:rsid w:val="008621D5"/>
    <w:rsid w:val="009A3374"/>
    <w:rsid w:val="00A654A4"/>
    <w:rsid w:val="00A844EF"/>
    <w:rsid w:val="00AC4765"/>
    <w:rsid w:val="00AE0D5D"/>
    <w:rsid w:val="00AF5798"/>
    <w:rsid w:val="00BB0C14"/>
    <w:rsid w:val="00BF2610"/>
    <w:rsid w:val="00C470DB"/>
    <w:rsid w:val="00C745F6"/>
    <w:rsid w:val="00CF2FDE"/>
    <w:rsid w:val="00D432C8"/>
    <w:rsid w:val="00D7488F"/>
    <w:rsid w:val="00F12BB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Liberation Serif" w:eastAsia="DejaVu Sans" w:hAnsi="Liberation Serif" w:cs="FreeSans"/>
        <w:kern w:val="2"/>
        <w:sz w:val="24"/>
        <w:szCs w:val="24"/>
        <w:lang w:val="en-US" w:eastAsia="zh-CN" w:bidi="hi-I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0CB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nternetLink">
    <w:name w:val="Internet Link"/>
    <w:rsid w:val="00310CB6"/>
    <w:rPr>
      <w:color w:val="000080"/>
      <w:u w:val="single"/>
    </w:rPr>
  </w:style>
  <w:style w:type="paragraph" w:customStyle="1" w:styleId="Heading">
    <w:name w:val="Heading"/>
    <w:basedOn w:val="Normal"/>
    <w:next w:val="BodyText"/>
    <w:qFormat/>
    <w:rsid w:val="00310CB6"/>
    <w:pPr>
      <w:keepNext/>
      <w:spacing w:before="240" w:after="120"/>
    </w:pPr>
    <w:rPr>
      <w:rFonts w:ascii="Liberation Sans" w:hAnsi="Liberation Sans"/>
      <w:sz w:val="28"/>
      <w:szCs w:val="28"/>
    </w:rPr>
  </w:style>
  <w:style w:type="paragraph" w:styleId="BodyText">
    <w:name w:val="Body Text"/>
    <w:basedOn w:val="Normal"/>
    <w:rsid w:val="00310CB6"/>
    <w:pPr>
      <w:spacing w:after="140" w:line="288" w:lineRule="auto"/>
    </w:pPr>
  </w:style>
  <w:style w:type="paragraph" w:styleId="List">
    <w:name w:val="List"/>
    <w:basedOn w:val="BodyText"/>
    <w:rsid w:val="00310CB6"/>
  </w:style>
  <w:style w:type="paragraph" w:styleId="Caption">
    <w:name w:val="caption"/>
    <w:basedOn w:val="Normal"/>
    <w:qFormat/>
    <w:rsid w:val="00310CB6"/>
    <w:pPr>
      <w:suppressLineNumbers/>
      <w:spacing w:before="120" w:after="120"/>
    </w:pPr>
    <w:rPr>
      <w:i/>
      <w:iCs/>
    </w:rPr>
  </w:style>
  <w:style w:type="paragraph" w:customStyle="1" w:styleId="Index">
    <w:name w:val="Index"/>
    <w:basedOn w:val="Normal"/>
    <w:qFormat/>
    <w:rsid w:val="00310CB6"/>
    <w:pPr>
      <w:suppressLineNumbers/>
    </w:pPr>
  </w:style>
  <w:style w:type="paragraph" w:styleId="Header">
    <w:name w:val="header"/>
    <w:basedOn w:val="Normal"/>
    <w:link w:val="HeaderChar"/>
    <w:uiPriority w:val="99"/>
    <w:unhideWhenUsed/>
    <w:rsid w:val="00D432C8"/>
    <w:pPr>
      <w:tabs>
        <w:tab w:val="center" w:pos="4680"/>
        <w:tab w:val="right" w:pos="9360"/>
      </w:tabs>
    </w:pPr>
    <w:rPr>
      <w:rFonts w:cs="Mangal"/>
      <w:szCs w:val="21"/>
    </w:rPr>
  </w:style>
  <w:style w:type="character" w:customStyle="1" w:styleId="HeaderChar">
    <w:name w:val="Header Char"/>
    <w:basedOn w:val="DefaultParagraphFont"/>
    <w:link w:val="Header"/>
    <w:uiPriority w:val="99"/>
    <w:rsid w:val="00D432C8"/>
    <w:rPr>
      <w:rFonts w:cs="Mangal"/>
      <w:szCs w:val="21"/>
    </w:rPr>
  </w:style>
  <w:style w:type="paragraph" w:styleId="Footer">
    <w:name w:val="footer"/>
    <w:basedOn w:val="Normal"/>
    <w:link w:val="FooterChar"/>
    <w:uiPriority w:val="99"/>
    <w:unhideWhenUsed/>
    <w:rsid w:val="00D432C8"/>
    <w:pPr>
      <w:tabs>
        <w:tab w:val="center" w:pos="4680"/>
        <w:tab w:val="right" w:pos="9360"/>
      </w:tabs>
    </w:pPr>
    <w:rPr>
      <w:rFonts w:cs="Mangal"/>
      <w:szCs w:val="21"/>
    </w:rPr>
  </w:style>
  <w:style w:type="character" w:customStyle="1" w:styleId="FooterChar">
    <w:name w:val="Footer Char"/>
    <w:basedOn w:val="DefaultParagraphFont"/>
    <w:link w:val="Footer"/>
    <w:uiPriority w:val="99"/>
    <w:rsid w:val="00D432C8"/>
    <w:rPr>
      <w:rFonts w:cs="Mangal"/>
      <w:szCs w:val="21"/>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A3F834-109F-4CD3-869F-94017CB4A8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3</Pages>
  <Words>513</Words>
  <Characters>2926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Alitech</dc:creator>
  <cp:keywords/>
  <dc:description/>
  <cp:lastModifiedBy>FRANK</cp:lastModifiedBy>
  <cp:revision>1</cp:revision>
  <dcterms:created xsi:type="dcterms:W3CDTF">2017-12-02T13:38:00Z</dcterms:created>
  <dcterms:modified xsi:type="dcterms:W3CDTF">2017-12-03T02:48:00Z</dcterms:modified>
  <dc:language>en-US</dc:language>
</cp:coreProperties>
</file>